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50" w:rsidRDefault="00593A50" w:rsidP="00593A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52"/>
          <w:szCs w:val="48"/>
          <w:lang w:eastAsia="ru-RU"/>
        </w:rPr>
      </w:pPr>
      <w:r w:rsidRPr="00593A50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52"/>
          <w:szCs w:val="48"/>
          <w:lang w:eastAsia="ru-RU"/>
        </w:rPr>
        <w:t xml:space="preserve">Профилактика 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52"/>
          <w:szCs w:val="48"/>
          <w:lang w:eastAsia="ru-RU"/>
        </w:rPr>
      </w:pPr>
      <w:r w:rsidRPr="00593A50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52"/>
          <w:szCs w:val="48"/>
          <w:lang w:eastAsia="ru-RU"/>
        </w:rPr>
        <w:t>природно-очаговых инфекций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Природно-очаговые зоонозные инфекции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болезни, общие для человека и животных, возбудители которых могут передаваться от животных к человеку. </w:t>
      </w:r>
      <w:proofErr w:type="gramStart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Зоонозные инфекции широко распространены среди диких, сельскохозяйственных, домашних животных, в том числе грызунов, как у диких (полевых, лесных, степных), так и синантропных (домовые крысы и мыши).</w:t>
      </w:r>
      <w:proofErr w:type="gramEnd"/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Природно-очаговые зоонозные инфекции характеризуются способностью возбудителей длительное время сохраняться во внешней среде на отдельных территориях, так называемых природных очагах. Природными очагами могут быть организмы животных, в том числе этих инфекций.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Эпидемическое значение эти инфекции приобретают в активный весенне-осенний период, особенно для людей, выезжающих на отдых в природную среду, на дачные участки, а также для детей летних загородных оздоровительных учреждений. Заражение человека происходит при контакте с больными животными или их трупами, также при укусах животных и кровососущих насекомых, при проведении сельскохозяйственных работ на садово-дачных участках, при контакте с инфицированными грызунами, объектами внешней среды. Одним из основных путей передачи инфекции является пищевой путь заражения через продукты (молоко, мясо, овощи и др.), инфицированные грызунами. Возбудители инфекции обладают способностью длительное время сохраняться и размножаться на пищевых продуктах, даже в условиях холодильника.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Геморрагическая лихорадка с почечным синдромом (ГЛПС</w:t>
      </w:r>
      <w:proofErr w:type="gramStart"/>
      <w:r w:rsidRPr="00593A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)–</w:t>
      </w:r>
      <w:proofErr w:type="gramEnd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 инфекционное заболевание, протекающее с повышением температуры тела, общей интоксикацией, поражением почек, кровеносных сосудов и других органов.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инфекции являются мелкие грызуны (рыжая полевка, полевая мышь, серая и черная крыса, разные виды полевок). Заболевания людей могут возникать в любое время года, но наиболее часто регистрируются летом и осенью.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инфекции человеку происходит различными путями. Вирус выделяется от грызунов со слюной и экскрементами. Зимой, когда устойчивость вируса значительно увеличивается, основной путь передачи инфекции, воздушно-пылевой. Особенно часто заражение происходит в закрытых помещениях, при перевозке сена и соломы, при лесоповале, сборе хвороста и сухого листа, сломе старых деревянных зданий, где отмечаются мышиные норы. В теплый период года основными путями заражения являются инфицированные пищевые продукты, инфицированная вода и контакт кожи и слизистых оболочек с зараженными предметами, реже укусы зверьков.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(от заражения до клинических проявлений) длится от 10 до 35 дней, чаще 2- 3 недели. В начале заболевания появляются повышение температуры, головная боль, боли в мышцах, слабость, иногда боли в горле, тошнота, рвота, может быть жидкий стул, сыпь на теле.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несколько дней присоединяются боли в пояснице и животе, количество мочи уменьшается, появляются изменения в анализах мочи.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первых признаков заболевания следует немедленно обратиться к врачу, так как больной ГЛПС в начале заболевания нуждается в строгом постельном режиме и постоянном медицинском наблюдении. Больной человек для окружающих не заразен. Переболевший человек приобретает стойкий иммунитет.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Профилактика ГЛПС</w:t>
      </w:r>
      <w:r w:rsidRPr="00593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93A50" w:rsidRPr="00593A50" w:rsidRDefault="00593A50" w:rsidP="00593A50">
      <w:pPr>
        <w:spacing w:before="100" w:beforeAutospacing="1" w:after="100" w:afterAutospacing="1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соблюдение правил личной гигиены;</w:t>
      </w:r>
    </w:p>
    <w:p w:rsidR="00593A50" w:rsidRPr="00593A50" w:rsidRDefault="00593A50" w:rsidP="00593A50">
      <w:pPr>
        <w:spacing w:before="100" w:beforeAutospacing="1" w:after="100" w:afterAutospacing="1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уборка помещений должна проводиться только влажным способом;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обеспечить недоступность пищевых продуктов для грызунов (хранение в плотно закрытой металлической таре);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нельзя использовать поврежденные грызунами пищевые продукты в пищу без термической обработки;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не употреблять воду из открытых водоемов;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нельзя прикасаться к живым или мёртвым грызунам без рукавиц или резиновых перчаток;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во время работы при большом количестве пыли (снос старых строений, погрузка сена и соломы, травы, разборка штабелей досок, брёвен, куч хвороста, уборка помещений и т.п.) необходимо использовать рукавицы и респиратор или ватно-марлевую повязку.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Горожанам, имеющим дачные и садовые участки весной и осенью необходимо: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обеспечить непроницаемость грызунов в загородные дома и сооружения;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постоянно проводить истребление грызунов (дератизацию) с привлечением специализированной организации, которая занимается истреблением грызунов профессионально;</w:t>
      </w:r>
    </w:p>
    <w:p w:rsid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двукратно, весной и осенью проводить барьерную и сплошную дератизацию на территории всего садово-дачного кооператива, товарищества. 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79DDFE1" wp14:editId="6EA28298">
                <wp:extent cx="301625" cy="301625"/>
                <wp:effectExtent l="0" t="0" r="0" b="0"/>
                <wp:docPr id="4" name="AutoShape 4" descr="https://images.ua.prom.st/2056972518_w640_h640_otpugivateli-myshej-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images.ua.prom.st/2056972518_w640_h640_otpugivateli-myshej-i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C2WOMk6QIAAAgGAAAOAAAAAAAA&#10;AAAAAAAAAC4CAABkcnMvZTJvRG9jLnhtbFBLAQItABQABgAIAAAAIQBoNpdo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B78E279" wp14:editId="17953352">
                <wp:extent cx="301625" cy="301625"/>
                <wp:effectExtent l="0" t="0" r="0" b="0"/>
                <wp:docPr id="5" name="AutoShape 5" descr="https://images.ua.prom.st/2056972518_w640_h640_otpugivateli-myshej-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images.ua.prom.st/2056972518_w640_h640_otpugivateli-myshej-i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A+XJlU6QIAAAgGAAAOAAAAAAAA&#10;AAAAAAAAAC4CAABkcnMvZTJvRG9jLnhtbFBLAQItABQABgAIAAAAIQBoNpdo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1DE91E7" wp14:editId="62901ED6">
            <wp:extent cx="6229054" cy="3667327"/>
            <wp:effectExtent l="0" t="0" r="635" b="9525"/>
            <wp:docPr id="6" name="Рисунок 6" descr="https://grizun-off.ru/wp-content/uploads/c/d/a/cda6bdc939825fba8123fa2e7f0737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rizun-off.ru/wp-content/uploads/c/d/a/cda6bdc939825fba8123fa2e7f0737c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08" cy="366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3A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Туляремия</w:t>
      </w:r>
      <w:r w:rsidRPr="00593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инфекционное</w:t>
      </w:r>
      <w:proofErr w:type="gramEnd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заболевание, источником которого являются различные виды диких животных. В природных условиях туляремией болеют более 60 видов мелких млекопитающих, главным образом – грызуны (водяные крысы, полевки, мыши, домовая мышь, зайцы).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заражения: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 </w:t>
      </w:r>
      <w:proofErr w:type="gramStart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Трансмиссивный</w:t>
      </w:r>
      <w:proofErr w:type="gramEnd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через укусы инфицированных насекомых (клещей, слепней, комаров и мошкара);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 </w:t>
      </w:r>
      <w:proofErr w:type="gramStart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укусе человека инфицированным грызуном, снятии со зверька шкурки, разделки тушки, контакте с выделениями инфицированных грызунов;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 </w:t>
      </w:r>
      <w:proofErr w:type="gramStart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Алиментарный</w:t>
      </w:r>
      <w:proofErr w:type="gramEnd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(оральный) – при употреблении пищевых продуктов и воды, инфицированных выделениями грызунов;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 </w:t>
      </w:r>
      <w:proofErr w:type="gramStart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Аспирационный</w:t>
      </w:r>
      <w:proofErr w:type="gramEnd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(воздушно-пылевой) – при вдыхании зараженной возбудителем пыли.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проникновения возбудителя в организм, на 3-7 день возникают симптомы заболевания. Все формы заболевания сопровождаются симптомами, похожими на грипп: повышение температуры, озноб, ломота в теле и слабость.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пути заражения, клинические проявления заболевания различны: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¾     при укусах насекомых у человека развивается бубонная, язвенно-бубонная формы. Это наиболее распространенные формы заболевания. Место укуса начинает </w:t>
      </w:r>
      <w:proofErr w:type="gramStart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зудеть</w:t>
      </w:r>
      <w:proofErr w:type="gramEnd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краснеет, позже появляется гноящаяся язва. Примерно в это же время увеличиваются регионарные лимфатические узлы. Иногда лимфатические узлы нагнаиваются и вскрываются, наружу вытекает густой, </w:t>
      </w:r>
      <w:proofErr w:type="spellStart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сливкообразный</w:t>
      </w:r>
      <w:proofErr w:type="spellEnd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гной. Нагноения могут рассосаться самостоятельно, но процесс этот очень медленный;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¾     при употреблении инфицированных продуктов питания и воды развивается ангинозно-бубонная форма (боли в горле, затруднение глотания, гиперемия зева, на миндалинах появляется язва). </w:t>
      </w:r>
      <w:proofErr w:type="gramStart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Протекает такая «ангина» очень тяжело, с высокой температурой, увеличением шейных лимфатических узлов), возможна абдоминальная форма (боли в животе, тошнота, рвота, иногда развивается кишечное кровотечение);</w:t>
      </w:r>
      <w:proofErr w:type="gramEnd"/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при попадании возбудителя с пылью развивается легочная форма с поражением легких и бронхов. Эта форма протекает тяжело и длительно, с сильной лихорадкой, болями в груди.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больной туляремией не являет </w:t>
      </w:r>
      <w:proofErr w:type="gramStart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заразным</w:t>
      </w:r>
      <w:proofErr w:type="gramEnd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окружающих. Лица, перенесшие заболевание, повторно не болеют.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целью профилактики туляремии </w:t>
      </w:r>
      <w:r w:rsidRPr="00593A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59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рекомендуется: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пить воду из открытых водоёмов или неблагоустроенных колодцев на дачных участках;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располагаться на отдых в стогах сена (соломы), излюбленных мест обитания грызунов;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ловить диких зверьков и брать в руки трупы мелких млекопитающих;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купаться в непроточных водоёмах на неизвестной территории, где возможно нахождение природного очага туляремии. 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Рекомендуется: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применять репелленты против укусов комаров, слепней, клещей - переносчиков туляремии;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проведение профилактической иммунизации определённым контингентам населения: участникам студенческих строительных отрядов, трудовых объединений старшеклассников и учащихся средних учебных заведений, выезжающим в неблагополучные местности, сотрудникам дезинфекционных станций, работающим на энзоотичных по туляремии участках города, работникам специальных лабораторий. Прививка легко переносится и действует в течение 5-6 лет.</w:t>
      </w:r>
    </w:p>
    <w:p w:rsidR="00593A50" w:rsidRPr="00593A50" w:rsidRDefault="00593A50" w:rsidP="00593A50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Лептоспироз-</w:t>
      </w: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</w:t>
      </w:r>
      <w:proofErr w:type="gramEnd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инфекционное заболевание, относящееся к группе природно-очаговых инфекций, возбудителями которого являются различные виды патогенных лептоспир. Заболевание характеризуется внезапным началом, высокой температурой до 39-40 градусов. Больные жалуются на боли в мышцах, суставах, поражаются печень, почки. Особенно тяжело протекает так называемый иктерогеморрагический лептоспироз.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лептоспироза в природе являются многочисленные виды грызунов, особую опасность представляют крысы, как источник иктерогеморрагического лептоспироза. Из домашних животных лептоспирозом часто болеют собаки. У сельскохозяйственных животных (крупный рогатый скот, мелкий рогатый скот, свиньи) часто отмечается </w:t>
      </w:r>
      <w:proofErr w:type="gramStart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бессимптомное</w:t>
      </w:r>
      <w:proofErr w:type="gramEnd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лептоспироносительство</w:t>
      </w:r>
      <w:proofErr w:type="spellEnd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Заражение людей происходит при употреблении инфицированных пищевых продуктов, воды, возможно проникновение лептоспир через поврежденные кожные покровы и слизистые оболочки.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 относится к опасным заболеваниям с высокой летальностью, но специфические профилактические мероприятия ещё не разработаны. Это связано с тем, что разные штаммы лептоспир отличаются антигенными компонентами. Поэтому создать вакцину, которая бы достоверно защищала от инфицирования, не возможно.</w:t>
      </w:r>
    </w:p>
    <w:p w:rsidR="00593A50" w:rsidRPr="00593A50" w:rsidRDefault="00593A50" w:rsidP="00593A50">
      <w:p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Предотвратить заболевание можно следующим образом: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 борьба с мелкими грызунами. Обязательно </w:t>
      </w:r>
      <w:proofErr w:type="gramStart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proofErr w:type="gramEnd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жилых домах и, особенно, на объектах общественного питания, продуктовых складах и магазинах. Каждый представитель этого ряда животных может оказаться переносчиком </w:t>
      </w:r>
      <w:proofErr w:type="spellStart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лептоспирозной</w:t>
      </w:r>
      <w:proofErr w:type="spellEnd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инфекции;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исключить или максимально ограничить купание в стоячих водоемах природных условий;</w:t>
      </w:r>
    </w:p>
    <w:p w:rsidR="00593A50" w:rsidRPr="00593A50" w:rsidRDefault="00593A50" w:rsidP="00593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использование защитных прорезиненных костюмов при необходимости контакта с инфицированной водой;</w:t>
      </w:r>
    </w:p>
    <w:p w:rsidR="0009484C" w:rsidRPr="00593A50" w:rsidRDefault="00593A50" w:rsidP="00593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 </w:t>
      </w:r>
      <w:proofErr w:type="gramStart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</w:t>
      </w:r>
      <w:proofErr w:type="gramEnd"/>
      <w:r w:rsidRPr="0059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антибиотикопрофилактика после возможного инфицирования или появлении любых проявлений симптоматики продромального периода только по назначению лечащего врача.</w:t>
      </w:r>
      <w:r w:rsidRPr="00593A5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F26255B" wp14:editId="4573D94B">
            <wp:extent cx="1906621" cy="1525297"/>
            <wp:effectExtent l="0" t="0" r="0" b="0"/>
            <wp:docPr id="3" name="Рисунок 3" descr="https://aquavid.ru/image/cache/catalog/tovary/xrat-2.jpg.pagespeed.ic._F7ixxXhBh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quavid.ru/image/cache/catalog/tovary/xrat-2.jpg.pagespeed.ic._F7ixxXhBh-1000x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99" cy="15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84C" w:rsidRPr="00593A50" w:rsidSect="00593A50">
      <w:pgSz w:w="11906" w:h="16838"/>
      <w:pgMar w:top="851" w:right="850" w:bottom="1134" w:left="851" w:header="708" w:footer="708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50"/>
    <w:rsid w:val="00415C74"/>
    <w:rsid w:val="00593A50"/>
    <w:rsid w:val="007214E4"/>
    <w:rsid w:val="007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Профилактика </vt:lpstr>
      <vt:lpstr>природно-очаговых инфекций</vt:lpstr>
    </vt:vector>
  </TitlesOfParts>
  <Company>SPecialiST RePack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cp:lastPrinted>2022-11-25T04:13:00Z</cp:lastPrinted>
  <dcterms:created xsi:type="dcterms:W3CDTF">2022-11-25T04:03:00Z</dcterms:created>
  <dcterms:modified xsi:type="dcterms:W3CDTF">2022-11-25T04:30:00Z</dcterms:modified>
</cp:coreProperties>
</file>